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F7DC2" w14:textId="446E6B3E" w:rsidR="001F7424" w:rsidRPr="005C568F" w:rsidRDefault="005C568F">
      <w:pPr>
        <w:rPr>
          <w:b/>
          <w:bCs/>
        </w:rPr>
      </w:pPr>
      <w:r w:rsidRPr="005C568F">
        <w:rPr>
          <w:b/>
          <w:bCs/>
        </w:rPr>
        <w:t>Presse-Kit #5: Bildunterschriften</w:t>
      </w:r>
    </w:p>
    <w:p w14:paraId="50BBB21F" w14:textId="77777777" w:rsidR="005C568F" w:rsidRDefault="005C568F"/>
    <w:p w14:paraId="684418FE" w14:textId="77777777" w:rsidR="009F5303" w:rsidRPr="009F5303" w:rsidRDefault="009F5303" w:rsidP="009F5303">
      <w:pPr>
        <w:rPr>
          <w:i/>
          <w:iCs/>
        </w:rPr>
      </w:pPr>
      <w:r w:rsidRPr="009F5303">
        <w:rPr>
          <w:i/>
          <w:iCs/>
        </w:rPr>
        <w:t>FFSH_2024_Preisträger*innen_c_Jens Kramer.jpg:</w:t>
      </w:r>
    </w:p>
    <w:p w14:paraId="2FFFAEA0" w14:textId="77777777" w:rsidR="002A26F7" w:rsidRPr="002A26F7" w:rsidRDefault="002A26F7" w:rsidP="002A26F7">
      <w:r w:rsidRPr="002A26F7">
        <w:rPr>
          <w:rFonts w:eastAsiaTheme="majorEastAsia"/>
        </w:rPr>
        <w:t>Die Preisträger*innen: (v.l.n.r.) Sander Wolfgang Schaper (Publikumspreis BLICKFANG), Maria Muro (Nicht Silberner Hering – Muthesius Kunsthochschule), Ann Carolin Renninger (Preis für den besten mittellangen Film), Hilke Roennfeldt (Publikumspreis Kurzfilm), Kathrin Seward und Ole Elfenkaemper (Gesa-Rautenberg-Preis für den besten Langfilm) (Foto: Jens Kramer)</w:t>
      </w:r>
    </w:p>
    <w:p w14:paraId="177FBA04" w14:textId="4B66560B" w:rsidR="009F5303" w:rsidRDefault="009F5303" w:rsidP="009F5303"/>
    <w:p w14:paraId="5790F827" w14:textId="6681281F" w:rsidR="00AE00C9" w:rsidRPr="00AE00C9" w:rsidRDefault="00AE00C9" w:rsidP="009F5303">
      <w:pPr>
        <w:rPr>
          <w:i/>
          <w:iCs/>
        </w:rPr>
      </w:pPr>
      <w:r w:rsidRPr="00AE00C9">
        <w:rPr>
          <w:i/>
          <w:iCs/>
        </w:rPr>
        <w:t>FFSH_2024_Seward, Elfenkaemper_c_Jens Kramer.jpg</w:t>
      </w:r>
      <w:r w:rsidRPr="00AE00C9">
        <w:rPr>
          <w:i/>
          <w:iCs/>
        </w:rPr>
        <w:t>:</w:t>
      </w:r>
    </w:p>
    <w:p w14:paraId="093F689B" w14:textId="2CFAD216" w:rsidR="00AE00C9" w:rsidRDefault="00AE00C9" w:rsidP="009F5303">
      <w:r>
        <w:t>Kathrin Seward und Ole Elfenkaemper, Preisträger*innen des Gesa-Rautenberg-Preises (Foto: Jens Kramer)</w:t>
      </w:r>
    </w:p>
    <w:p w14:paraId="382A9720" w14:textId="77777777" w:rsidR="00AE00C9" w:rsidRDefault="00AE00C9" w:rsidP="009F5303"/>
    <w:p w14:paraId="00AFBDB6" w14:textId="4A21FC25" w:rsidR="0038624D" w:rsidRPr="0038624D" w:rsidRDefault="0038624D" w:rsidP="009F5303">
      <w:pPr>
        <w:rPr>
          <w:i/>
          <w:iCs/>
        </w:rPr>
      </w:pPr>
      <w:r w:rsidRPr="0038624D">
        <w:rPr>
          <w:i/>
          <w:iCs/>
        </w:rPr>
        <w:t>FFSH_2024_Katja Fedulova_c_Jens Kramer.jpg</w:t>
      </w:r>
      <w:r w:rsidRPr="0038624D">
        <w:rPr>
          <w:i/>
          <w:iCs/>
        </w:rPr>
        <w:t>:</w:t>
      </w:r>
    </w:p>
    <w:p w14:paraId="7D67D2D7" w14:textId="2786F4C6" w:rsidR="0038624D" w:rsidRDefault="0038624D" w:rsidP="009F5303">
      <w:r>
        <w:t>Katja Fedulova (im Hintergrund) erhielt in Abwesenheit von der Jury (Mitte) eine Lobende Erwähnung (Foto: Jens Kramer)</w:t>
      </w:r>
    </w:p>
    <w:p w14:paraId="32C77708" w14:textId="77777777" w:rsidR="0038624D" w:rsidRDefault="0038624D" w:rsidP="009F5303"/>
    <w:p w14:paraId="31974CFB" w14:textId="77777777" w:rsidR="00AE00C9" w:rsidRPr="00392169" w:rsidRDefault="00AE00C9" w:rsidP="00AE00C9">
      <w:pPr>
        <w:rPr>
          <w:i/>
          <w:iCs/>
        </w:rPr>
      </w:pPr>
      <w:r w:rsidRPr="00392169">
        <w:rPr>
          <w:i/>
          <w:iCs/>
        </w:rPr>
        <w:t>FFSH_2024_Ann Carolin Renninger_c_Jens Kramer.jpg:</w:t>
      </w:r>
    </w:p>
    <w:p w14:paraId="1470FF9F" w14:textId="77777777" w:rsidR="00AE00C9" w:rsidRDefault="00AE00C9" w:rsidP="00AE00C9">
      <w:r w:rsidRPr="002A26F7">
        <w:rPr>
          <w:rFonts w:eastAsiaTheme="majorEastAsia"/>
        </w:rPr>
        <w:t>Ann Carolin Renninger</w:t>
      </w:r>
      <w:r>
        <w:rPr>
          <w:rFonts w:eastAsiaTheme="majorEastAsia"/>
        </w:rPr>
        <w:t xml:space="preserve">, </w:t>
      </w:r>
      <w:r w:rsidRPr="002A26F7">
        <w:rPr>
          <w:rFonts w:eastAsiaTheme="majorEastAsia"/>
        </w:rPr>
        <w:t>Preis</w:t>
      </w:r>
      <w:r>
        <w:rPr>
          <w:rFonts w:eastAsiaTheme="majorEastAsia"/>
        </w:rPr>
        <w:t>trägerin</w:t>
      </w:r>
      <w:r w:rsidRPr="002A26F7">
        <w:rPr>
          <w:rFonts w:eastAsiaTheme="majorEastAsia"/>
        </w:rPr>
        <w:t xml:space="preserve"> für den besten mittellangen Film</w:t>
      </w:r>
      <w:r>
        <w:rPr>
          <w:rFonts w:eastAsiaTheme="majorEastAsia"/>
        </w:rPr>
        <w:t xml:space="preserve"> (Foto: Jens Kramer)</w:t>
      </w:r>
    </w:p>
    <w:p w14:paraId="5BF7196D" w14:textId="77777777" w:rsidR="00AE00C9" w:rsidRPr="00D44107" w:rsidRDefault="00AE00C9" w:rsidP="009F5303"/>
    <w:p w14:paraId="763D82AE" w14:textId="55214B84" w:rsidR="00D44107" w:rsidRPr="00D44107" w:rsidRDefault="00D44107">
      <w:pPr>
        <w:rPr>
          <w:i/>
          <w:iCs/>
        </w:rPr>
      </w:pPr>
      <w:r w:rsidRPr="00D44107">
        <w:rPr>
          <w:i/>
          <w:iCs/>
        </w:rPr>
        <w:t>FFSH_2024_Kurzfilmpreis.jpg</w:t>
      </w:r>
      <w:r>
        <w:rPr>
          <w:i/>
          <w:iCs/>
        </w:rPr>
        <w:t>:</w:t>
      </w:r>
    </w:p>
    <w:p w14:paraId="3A6EA49A" w14:textId="1EECECF7" w:rsidR="00D44107" w:rsidRDefault="00392169">
      <w:r>
        <w:t xml:space="preserve">Die Festivalleiter Christoph Zickler (l.) und Daniel Krönke im Gespräch mit der Preisträgerin des </w:t>
      </w:r>
      <w:r w:rsidR="007A72BD">
        <w:t>Publikums</w:t>
      </w:r>
      <w:r>
        <w:t>preises</w:t>
      </w:r>
      <w:r w:rsidR="007A72BD">
        <w:t xml:space="preserve"> Kurzfilm</w:t>
      </w:r>
      <w:r>
        <w:t>, Hilke Roennfeldt (Foto: Jens Kramer)</w:t>
      </w:r>
    </w:p>
    <w:p w14:paraId="38D46822" w14:textId="77777777" w:rsidR="00D44107" w:rsidRDefault="00D44107"/>
    <w:p w14:paraId="1C6637E2" w14:textId="2A7C94E4" w:rsidR="0028748C" w:rsidRPr="0028748C" w:rsidRDefault="0028748C">
      <w:pPr>
        <w:rPr>
          <w:i/>
          <w:iCs/>
        </w:rPr>
      </w:pPr>
      <w:r w:rsidRPr="0028748C">
        <w:rPr>
          <w:i/>
          <w:iCs/>
        </w:rPr>
        <w:t>FFSH_2024_Sander Wolfgang Schaper_c_Jens Kramer.jpg</w:t>
      </w:r>
      <w:r w:rsidRPr="0028748C">
        <w:rPr>
          <w:i/>
          <w:iCs/>
        </w:rPr>
        <w:t>:</w:t>
      </w:r>
    </w:p>
    <w:p w14:paraId="3321453F" w14:textId="6F00E61C" w:rsidR="0028748C" w:rsidRPr="0028748C" w:rsidRDefault="0028748C">
      <w:r>
        <w:t>Kuratorin Eugeni</w:t>
      </w:r>
      <w:r w:rsidR="007A72BD">
        <w:t>a</w:t>
      </w:r>
      <w:r>
        <w:t xml:space="preserve"> Bakurin übergibt </w:t>
      </w:r>
      <w:r w:rsidRPr="0028748C">
        <w:t>Sander Wolfgang Schaper</w:t>
      </w:r>
      <w:r>
        <w:t xml:space="preserve"> den BLICKFANG-Publikumspreis (</w:t>
      </w:r>
      <w:r w:rsidR="007A72BD">
        <w:t>Foto: Jens Kramer)</w:t>
      </w:r>
    </w:p>
    <w:p w14:paraId="33B175EF" w14:textId="77777777" w:rsidR="0028748C" w:rsidRDefault="0028748C"/>
    <w:p w14:paraId="24E45C5F" w14:textId="3DB20329" w:rsidR="0028748C" w:rsidRPr="0028748C" w:rsidRDefault="0028748C">
      <w:pPr>
        <w:rPr>
          <w:i/>
          <w:iCs/>
        </w:rPr>
      </w:pPr>
      <w:r w:rsidRPr="0028748C">
        <w:rPr>
          <w:i/>
          <w:iCs/>
        </w:rPr>
        <w:t>FFSH_2024_Team und Preisträger*innen_c_Jens Kramer.jpg</w:t>
      </w:r>
      <w:r w:rsidRPr="0028748C">
        <w:rPr>
          <w:i/>
          <w:iCs/>
        </w:rPr>
        <w:t>:</w:t>
      </w:r>
    </w:p>
    <w:p w14:paraId="2BF7ADAC" w14:textId="262FC3A1" w:rsidR="0028748C" w:rsidRDefault="0028748C">
      <w:r>
        <w:t>Hand in Hand beim Filmfest und Auge in Auge auf der Leinwand: Filmfest-Team und Preisträger*innen (Foto: Jens Kramer)</w:t>
      </w:r>
    </w:p>
    <w:p w14:paraId="5DC9F2F1" w14:textId="77777777" w:rsidR="0028748C" w:rsidRDefault="0028748C"/>
    <w:p w14:paraId="00771C1D" w14:textId="54840B43" w:rsidR="0038624D" w:rsidRPr="0038624D" w:rsidRDefault="0038624D">
      <w:pPr>
        <w:rPr>
          <w:i/>
          <w:iCs/>
          <w:lang w:val="en-US"/>
        </w:rPr>
      </w:pPr>
      <w:r w:rsidRPr="0038624D">
        <w:rPr>
          <w:i/>
          <w:iCs/>
          <w:lang w:val="en-US"/>
        </w:rPr>
        <w:t>FFSH_2024_Jury_c_Jens Kramer.jpg</w:t>
      </w:r>
      <w:r w:rsidRPr="0038624D">
        <w:rPr>
          <w:i/>
          <w:iCs/>
          <w:lang w:val="en-US"/>
        </w:rPr>
        <w:t>:</w:t>
      </w:r>
    </w:p>
    <w:p w14:paraId="16727752" w14:textId="19FAFED8" w:rsidR="0038624D" w:rsidRPr="0038624D" w:rsidRDefault="0038624D">
      <w:r w:rsidRPr="0038624D">
        <w:t>Die Fach-Jury des FF</w:t>
      </w:r>
      <w:r>
        <w:t>SH 2024 vergab den Gesa-Rautenberg-Preis und den Preis für den besten mittellangen Film: (v.l.). Britta Wilkening-Barnsteiner</w:t>
      </w:r>
      <w:r w:rsidR="007C1E8F">
        <w:t>, Martina Harand und Dennis Stormer</w:t>
      </w:r>
      <w:r>
        <w:t xml:space="preserve"> (Foto: Jens Kramer)</w:t>
      </w:r>
    </w:p>
    <w:p w14:paraId="17A949E1" w14:textId="77777777" w:rsidR="0038624D" w:rsidRPr="0038624D" w:rsidRDefault="0038624D"/>
    <w:p w14:paraId="37C40D1E" w14:textId="6B75CE67" w:rsidR="0008740E" w:rsidRPr="0008740E" w:rsidRDefault="0008740E">
      <w:pPr>
        <w:rPr>
          <w:i/>
          <w:iCs/>
          <w:lang w:val="en-US"/>
        </w:rPr>
      </w:pPr>
      <w:r w:rsidRPr="0008740E">
        <w:rPr>
          <w:i/>
          <w:iCs/>
          <w:lang w:val="en-US"/>
        </w:rPr>
        <w:t>FFSH_2024_Maria Muro</w:t>
      </w:r>
      <w:r w:rsidRPr="0008740E">
        <w:rPr>
          <w:i/>
          <w:iCs/>
          <w:lang w:val="en-US"/>
        </w:rPr>
        <w:t>_c_Jens Kramer</w:t>
      </w:r>
      <w:r w:rsidRPr="0008740E">
        <w:rPr>
          <w:i/>
          <w:iCs/>
          <w:lang w:val="en-US"/>
        </w:rPr>
        <w:t>.jpg:</w:t>
      </w:r>
    </w:p>
    <w:p w14:paraId="380630D2" w14:textId="6C9F016F" w:rsidR="0008740E" w:rsidRPr="0008740E" w:rsidRDefault="0008740E">
      <w:r w:rsidRPr="0008740E">
        <w:t>Maria Muro, Preisträgerin des „N</w:t>
      </w:r>
      <w:r>
        <w:t>icht Silbernen Herings“ (Muthesius Kunsthochschule) (Foto: Jens Kramer)</w:t>
      </w:r>
    </w:p>
    <w:p w14:paraId="157CCC7C" w14:textId="77777777" w:rsidR="0008740E" w:rsidRPr="0008740E" w:rsidRDefault="0008740E"/>
    <w:p w14:paraId="269A86E1" w14:textId="52A85032" w:rsidR="007A72BD" w:rsidRPr="007A72BD" w:rsidRDefault="007A72BD">
      <w:pPr>
        <w:rPr>
          <w:i/>
          <w:iCs/>
        </w:rPr>
      </w:pPr>
      <w:r w:rsidRPr="007A72BD">
        <w:rPr>
          <w:i/>
          <w:iCs/>
        </w:rPr>
        <w:t>FFSH_2024_Peter K. Hertling-Preis_c_Jens Kramer.jpg</w:t>
      </w:r>
      <w:r w:rsidRPr="007A72BD">
        <w:rPr>
          <w:i/>
          <w:iCs/>
        </w:rPr>
        <w:t>:</w:t>
      </w:r>
    </w:p>
    <w:p w14:paraId="421FE197" w14:textId="15D562C6" w:rsidR="007A72BD" w:rsidRPr="007A72BD" w:rsidRDefault="007A72BD">
      <w:r w:rsidRPr="007A72BD">
        <w:t>Preisträger*innen des Peter</w:t>
      </w:r>
      <w:r>
        <w:t xml:space="preserve"> K. Hertling-Filmpreises (Foto: Jens Kramer)</w:t>
      </w:r>
    </w:p>
    <w:p w14:paraId="50F3F1CF" w14:textId="77777777" w:rsidR="007A72BD" w:rsidRPr="007A72BD" w:rsidRDefault="007A72BD"/>
    <w:p w14:paraId="4B794E5A" w14:textId="7E4C44FB" w:rsidR="005C568F" w:rsidRPr="007A72BD" w:rsidRDefault="00D44107">
      <w:pPr>
        <w:rPr>
          <w:i/>
          <w:iCs/>
          <w:lang w:val="en-US"/>
        </w:rPr>
      </w:pPr>
      <w:r w:rsidRPr="007A72BD">
        <w:rPr>
          <w:i/>
          <w:iCs/>
          <w:lang w:val="en-US"/>
        </w:rPr>
        <w:t>FFSH_2024_Masterclass_c_Jens Kramer.jpg:</w:t>
      </w:r>
    </w:p>
    <w:p w14:paraId="34C24AA0" w14:textId="3CAA659B" w:rsidR="00D44107" w:rsidRDefault="00D44107">
      <w:r w:rsidRPr="00D44107">
        <w:t>Fabian Driehorst, Referent der Masterclass „Packaging your project: Von der Entwicklu</w:t>
      </w:r>
      <w:r>
        <w:t>ng bis zur erfolgreichen Auswertung“ (Foto: Jens Kramer)</w:t>
      </w:r>
    </w:p>
    <w:p w14:paraId="76D334BE" w14:textId="77777777" w:rsidR="0028748C" w:rsidRDefault="0028748C"/>
    <w:sectPr w:rsidR="0028748C" w:rsidSect="00B762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68F"/>
    <w:rsid w:val="0008740E"/>
    <w:rsid w:val="001A2723"/>
    <w:rsid w:val="001F7424"/>
    <w:rsid w:val="0028748C"/>
    <w:rsid w:val="002A26F7"/>
    <w:rsid w:val="0038624D"/>
    <w:rsid w:val="00392169"/>
    <w:rsid w:val="005C568F"/>
    <w:rsid w:val="007A72BD"/>
    <w:rsid w:val="007C1E8F"/>
    <w:rsid w:val="009741E9"/>
    <w:rsid w:val="009F5303"/>
    <w:rsid w:val="00AE00C9"/>
    <w:rsid w:val="00B100EC"/>
    <w:rsid w:val="00B76231"/>
    <w:rsid w:val="00C9041D"/>
    <w:rsid w:val="00D3750B"/>
    <w:rsid w:val="00D44107"/>
    <w:rsid w:val="00EB274C"/>
    <w:rsid w:val="00F9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891683"/>
  <w15:chartTrackingRefBased/>
  <w15:docId w15:val="{03DE2C55-9697-9046-A947-EB62DCDB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274C"/>
    <w:rPr>
      <w:rFonts w:ascii="Calibri" w:hAnsi="Calibri" w:cs="Times New Roman"/>
      <w:color w:val="000000" w:themeColor="text1"/>
      <w:kern w:val="0"/>
      <w:sz w:val="22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6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56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56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56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56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C568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568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568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568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568F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568F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de-DE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568F"/>
    <w:rPr>
      <w:rFonts w:eastAsiaTheme="majorEastAsia" w:cstheme="majorBidi"/>
      <w:color w:val="0F4761" w:themeColor="accent1" w:themeShade="BF"/>
      <w:kern w:val="0"/>
      <w:sz w:val="28"/>
      <w:szCs w:val="28"/>
      <w:lang w:eastAsia="de-DE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568F"/>
    <w:rPr>
      <w:rFonts w:eastAsiaTheme="majorEastAsia" w:cstheme="majorBidi"/>
      <w:i/>
      <w:iCs/>
      <w:color w:val="0F4761" w:themeColor="accent1" w:themeShade="BF"/>
      <w:kern w:val="0"/>
      <w:sz w:val="22"/>
      <w:lang w:eastAsia="de-DE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568F"/>
    <w:rPr>
      <w:rFonts w:eastAsiaTheme="majorEastAsia" w:cstheme="majorBidi"/>
      <w:color w:val="0F4761" w:themeColor="accent1" w:themeShade="BF"/>
      <w:kern w:val="0"/>
      <w:sz w:val="22"/>
      <w:lang w:eastAsia="de-DE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5C568F"/>
    <w:rPr>
      <w:rFonts w:eastAsiaTheme="majorEastAsia" w:cstheme="majorBidi"/>
      <w:i/>
      <w:iCs/>
      <w:color w:val="595959" w:themeColor="text1" w:themeTint="A6"/>
      <w:kern w:val="0"/>
      <w:sz w:val="22"/>
      <w:lang w:eastAsia="de-DE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568F"/>
    <w:rPr>
      <w:rFonts w:eastAsiaTheme="majorEastAsia" w:cstheme="majorBidi"/>
      <w:color w:val="595959" w:themeColor="text1" w:themeTint="A6"/>
      <w:kern w:val="0"/>
      <w:sz w:val="22"/>
      <w:lang w:eastAsia="de-DE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568F"/>
    <w:rPr>
      <w:rFonts w:eastAsiaTheme="majorEastAsia" w:cstheme="majorBidi"/>
      <w:i/>
      <w:iCs/>
      <w:color w:val="272727" w:themeColor="text1" w:themeTint="D8"/>
      <w:kern w:val="0"/>
      <w:sz w:val="22"/>
      <w:lang w:eastAsia="de-DE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568F"/>
    <w:rPr>
      <w:rFonts w:eastAsiaTheme="majorEastAsia" w:cstheme="majorBidi"/>
      <w:color w:val="272727" w:themeColor="text1" w:themeTint="D8"/>
      <w:kern w:val="0"/>
      <w:sz w:val="22"/>
      <w:lang w:eastAsia="de-DE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5C568F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568F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568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568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de-DE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5C56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568F"/>
    <w:rPr>
      <w:rFonts w:ascii="Calibri" w:hAnsi="Calibri" w:cs="Times New Roman"/>
      <w:i/>
      <w:iCs/>
      <w:color w:val="404040" w:themeColor="text1" w:themeTint="BF"/>
      <w:kern w:val="0"/>
      <w:sz w:val="22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5C568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568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56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568F"/>
    <w:rPr>
      <w:rFonts w:ascii="Calibri" w:hAnsi="Calibri" w:cs="Times New Roman"/>
      <w:i/>
      <w:iCs/>
      <w:color w:val="0F4761" w:themeColor="accent1" w:themeShade="BF"/>
      <w:kern w:val="0"/>
      <w:sz w:val="22"/>
      <w:lang w:eastAsia="de-DE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5C568F"/>
    <w:rPr>
      <w:b/>
      <w:bCs/>
      <w:smallCaps/>
      <w:color w:val="0F4761" w:themeColor="accent1" w:themeShade="BF"/>
      <w:spacing w:val="5"/>
    </w:rPr>
  </w:style>
  <w:style w:type="character" w:styleId="Hervorhebung">
    <w:name w:val="Emphasis"/>
    <w:basedOn w:val="Absatz-Standardschriftart"/>
    <w:uiPriority w:val="20"/>
    <w:qFormat/>
    <w:rsid w:val="002A26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Meyer</dc:creator>
  <cp:keywords/>
  <dc:description/>
  <cp:lastModifiedBy>Jörg Meyer</cp:lastModifiedBy>
  <cp:revision>7</cp:revision>
  <dcterms:created xsi:type="dcterms:W3CDTF">2024-04-15T15:12:00Z</dcterms:created>
  <dcterms:modified xsi:type="dcterms:W3CDTF">2024-04-15T19:06:00Z</dcterms:modified>
</cp:coreProperties>
</file>